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326"/>
        <w:bidiVisual/>
        <w:tblW w:w="10253" w:type="dxa"/>
        <w:tblLook w:val="04A0" w:firstRow="1" w:lastRow="0" w:firstColumn="1" w:lastColumn="0" w:noHBand="0" w:noVBand="1"/>
      </w:tblPr>
      <w:tblGrid>
        <w:gridCol w:w="893"/>
        <w:gridCol w:w="3671"/>
        <w:gridCol w:w="3994"/>
        <w:gridCol w:w="1695"/>
      </w:tblGrid>
      <w:tr w:rsidR="00A54EB9" w:rsidRPr="003E00FB" w:rsidTr="003E00FB">
        <w:trPr>
          <w:trHeight w:val="707"/>
        </w:trPr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b/>
                <w:bCs/>
                <w:sz w:val="24"/>
                <w:szCs w:val="24"/>
                <w:rtl/>
                <w:lang w:bidi="fa-IR"/>
              </w:rPr>
            </w:pPr>
          </w:p>
          <w:p w:rsidR="00A54EB9" w:rsidRPr="003E00FB" w:rsidRDefault="00A54EB9" w:rsidP="00A54EB9">
            <w:pPr>
              <w:bidi/>
              <w:jc w:val="center"/>
              <w:rPr>
                <w:rFonts w:cs="2  Shiraz"/>
                <w:b/>
                <w:bCs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A54EB9" w:rsidRPr="003E00FB" w:rsidRDefault="00A54EB9" w:rsidP="00A54EB9">
            <w:pPr>
              <w:bidi/>
              <w:jc w:val="center"/>
              <w:rPr>
                <w:rFonts w:cs="2  Shiraz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b/>
                <w:bCs/>
                <w:sz w:val="24"/>
                <w:szCs w:val="24"/>
                <w:rtl/>
                <w:lang w:bidi="fa-IR"/>
              </w:rPr>
            </w:pPr>
          </w:p>
          <w:p w:rsidR="00A54EB9" w:rsidRPr="003E00FB" w:rsidRDefault="00A54EB9" w:rsidP="00A54EB9">
            <w:pPr>
              <w:bidi/>
              <w:jc w:val="center"/>
              <w:rPr>
                <w:rFonts w:cs="2  Shiraz"/>
                <w:b/>
                <w:bCs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b/>
                <w:bCs/>
                <w:sz w:val="24"/>
                <w:szCs w:val="24"/>
                <w:rtl/>
                <w:lang w:bidi="fa-IR"/>
              </w:rPr>
            </w:pPr>
          </w:p>
          <w:p w:rsidR="00A54EB9" w:rsidRPr="003E00FB" w:rsidRDefault="00A54EB9" w:rsidP="00A54EB9">
            <w:pPr>
              <w:bidi/>
              <w:jc w:val="center"/>
              <w:rPr>
                <w:rFonts w:cs="2  Shiraz"/>
                <w:b/>
                <w:bCs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b/>
                <w:bCs/>
                <w:sz w:val="24"/>
                <w:szCs w:val="24"/>
                <w:rtl/>
                <w:lang w:bidi="fa-IR"/>
              </w:rPr>
              <w:t>نمره قبولی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زینب خدادادی گله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قالی بافی درجه 2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81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شهربانو خدادادی گله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قالی بافی درجه 2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82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زینب موسایی گله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قالی بافی درجه 2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لیلا موسایی گله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قالی بافی درجه2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81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فاطمه نصیری گله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قالی بافی درجه 2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81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اعظم مهری بابادی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82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سمیرا مهری بابادی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80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حسین جعفری وفا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79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صادق طاهری سودجانی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85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زهرا محمد حسینی حاجیور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82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زینب محمدحسینی حاجیور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78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مژگان محمدی احمد محمودی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5/83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خدیجه نصیری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81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سکینه نصیری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81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فاطمه نصیری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86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ناهید نصیری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72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مهدی نمازیان نجف آبادی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77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علیرضا کریمزاده سورشجانی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زعفران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90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ابوالفضل جمالی گله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کارگر عمومی بنای سفت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76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کلبعلی نجفی حاجیور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کارگر عمومی بنای سفت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79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مرتضی نجفی بابادی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کارگر عمومی بنای سفت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76</w:t>
            </w:r>
          </w:p>
        </w:tc>
      </w:tr>
      <w:tr w:rsidR="00A54EB9" w:rsidRPr="003E00FB" w:rsidTr="003E00FB">
        <w:tc>
          <w:tcPr>
            <w:tcW w:w="893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671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هوشنگ یوسفی حاجی ور</w:t>
            </w:r>
          </w:p>
        </w:tc>
        <w:tc>
          <w:tcPr>
            <w:tcW w:w="3994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کارگر عمومی بنای سفت کار</w:t>
            </w:r>
          </w:p>
        </w:tc>
        <w:tc>
          <w:tcPr>
            <w:tcW w:w="1695" w:type="dxa"/>
          </w:tcPr>
          <w:p w:rsidR="00A54EB9" w:rsidRPr="003E00FB" w:rsidRDefault="00A54EB9" w:rsidP="00A54EB9">
            <w:pPr>
              <w:bidi/>
              <w:jc w:val="center"/>
              <w:rPr>
                <w:rFonts w:cs="2  Shiraz"/>
                <w:sz w:val="24"/>
                <w:szCs w:val="24"/>
                <w:rtl/>
                <w:lang w:bidi="fa-IR"/>
              </w:rPr>
            </w:pPr>
            <w:r w:rsidRPr="003E00FB">
              <w:rPr>
                <w:rFonts w:cs="2  Shiraz" w:hint="cs"/>
                <w:sz w:val="24"/>
                <w:szCs w:val="24"/>
                <w:rtl/>
                <w:lang w:bidi="fa-IR"/>
              </w:rPr>
              <w:t>80</w:t>
            </w:r>
          </w:p>
        </w:tc>
      </w:tr>
    </w:tbl>
    <w:p w:rsidR="003E00FB" w:rsidRPr="003E00FB" w:rsidRDefault="00A54EB9" w:rsidP="003E00FB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3E00FB">
        <w:rPr>
          <w:rFonts w:hint="cs"/>
          <w:b/>
          <w:bCs/>
          <w:sz w:val="24"/>
          <w:szCs w:val="24"/>
          <w:rtl/>
          <w:lang w:bidi="fa-IR"/>
        </w:rPr>
        <w:t>لیست قبول شدگان آزمون عملی فنی و حرفه ای شهرستان کوهرنگ - اسفند ماه 1399</w:t>
      </w: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E020A9" w:rsidRDefault="003E00FB" w:rsidP="003E00FB">
      <w:pPr>
        <w:bidi/>
        <w:ind w:firstLine="720"/>
        <w:jc w:val="center"/>
        <w:rPr>
          <w:rFonts w:hint="cs"/>
          <w:b/>
          <w:bCs/>
          <w:sz w:val="24"/>
          <w:szCs w:val="24"/>
          <w:rtl/>
          <w:lang w:bidi="fa-IR"/>
        </w:rPr>
      </w:pPr>
      <w:r w:rsidRPr="00E020A9">
        <w:rPr>
          <w:rFonts w:hint="cs"/>
          <w:b/>
          <w:bCs/>
          <w:sz w:val="24"/>
          <w:szCs w:val="24"/>
          <w:rtl/>
          <w:lang w:bidi="fa-IR"/>
        </w:rPr>
        <w:t>قبول شدگان یک ماه پس از تاریخ آزمون عملی با پرداخت هزینه صدور کارت در کافی نت ها ، نسبت به دریافت کارت مهارت خود اقدام کنند.</w:t>
      </w: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  <w:bookmarkStart w:id="0" w:name="_GoBack"/>
      <w:bookmarkEnd w:id="0"/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3E00FB" w:rsidRPr="003E00FB" w:rsidRDefault="003E00FB" w:rsidP="003E00FB">
      <w:pPr>
        <w:bidi/>
        <w:rPr>
          <w:sz w:val="24"/>
          <w:szCs w:val="24"/>
          <w:rtl/>
          <w:lang w:bidi="fa-IR"/>
        </w:rPr>
      </w:pPr>
    </w:p>
    <w:p w:rsidR="00731066" w:rsidRPr="003E00FB" w:rsidRDefault="00BF73DB" w:rsidP="003E00FB">
      <w:pPr>
        <w:bidi/>
        <w:rPr>
          <w:sz w:val="24"/>
          <w:szCs w:val="24"/>
          <w:rtl/>
          <w:lang w:bidi="fa-IR"/>
        </w:rPr>
      </w:pPr>
    </w:p>
    <w:sectPr w:rsidR="00731066" w:rsidRPr="003E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3DB" w:rsidRDefault="00BF73DB" w:rsidP="00A54EB9">
      <w:pPr>
        <w:spacing w:after="0" w:line="240" w:lineRule="auto"/>
      </w:pPr>
      <w:r>
        <w:separator/>
      </w:r>
    </w:p>
  </w:endnote>
  <w:endnote w:type="continuationSeparator" w:id="0">
    <w:p w:rsidR="00BF73DB" w:rsidRDefault="00BF73DB" w:rsidP="00A5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3DB" w:rsidRDefault="00BF73DB" w:rsidP="00A54EB9">
      <w:pPr>
        <w:spacing w:after="0" w:line="240" w:lineRule="auto"/>
      </w:pPr>
      <w:r>
        <w:separator/>
      </w:r>
    </w:p>
  </w:footnote>
  <w:footnote w:type="continuationSeparator" w:id="0">
    <w:p w:rsidR="00BF73DB" w:rsidRDefault="00BF73DB" w:rsidP="00A5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F1"/>
    <w:rsid w:val="002703F1"/>
    <w:rsid w:val="003E00FB"/>
    <w:rsid w:val="00680CD0"/>
    <w:rsid w:val="00946369"/>
    <w:rsid w:val="0096381F"/>
    <w:rsid w:val="009A285E"/>
    <w:rsid w:val="00A54EB9"/>
    <w:rsid w:val="00BF73DB"/>
    <w:rsid w:val="00C52485"/>
    <w:rsid w:val="00E0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44AD1"/>
  <w15:chartTrackingRefBased/>
  <w15:docId w15:val="{170D52FE-1579-4784-8957-14D3102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B9"/>
  </w:style>
  <w:style w:type="paragraph" w:styleId="Footer">
    <w:name w:val="footer"/>
    <w:basedOn w:val="Normal"/>
    <w:link w:val="FooterChar"/>
    <w:uiPriority w:val="99"/>
    <w:unhideWhenUsed/>
    <w:rsid w:val="00A5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pc-kohrang1</dc:creator>
  <cp:keywords/>
  <dc:description/>
  <cp:lastModifiedBy>pc-kohrang1</cp:lastModifiedBy>
  <cp:revision>5</cp:revision>
  <dcterms:created xsi:type="dcterms:W3CDTF">2021-03-06T05:10:00Z</dcterms:created>
  <dcterms:modified xsi:type="dcterms:W3CDTF">2021-03-06T07:11:00Z</dcterms:modified>
</cp:coreProperties>
</file>